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8EF8" w14:textId="77777777" w:rsidR="0088498C" w:rsidRDefault="0088498C" w:rsidP="0088498C">
      <w:pPr>
        <w:spacing w:before="120"/>
        <w:jc w:val="both"/>
        <w:rPr>
          <w:color w:val="000000"/>
        </w:rPr>
      </w:pPr>
    </w:p>
    <w:p w14:paraId="5FFB7F7B" w14:textId="77777777" w:rsidR="0088498C" w:rsidRDefault="0088498C" w:rsidP="0088498C">
      <w:pPr>
        <w:spacing w:before="120" w:after="120"/>
        <w:jc w:val="both"/>
        <w:rPr>
          <w:lang w:eastAsia="pl-PL"/>
        </w:rPr>
      </w:pPr>
      <w:r>
        <w:rPr>
          <w:lang w:eastAsia="pl-PL"/>
        </w:rPr>
        <w:t>Szanowni Państwo</w:t>
      </w:r>
    </w:p>
    <w:p w14:paraId="4E568526" w14:textId="77777777" w:rsidR="0088498C" w:rsidRDefault="0088498C" w:rsidP="00DD3688">
      <w:pPr>
        <w:spacing w:before="120"/>
        <w:ind w:right="-142"/>
        <w:jc w:val="both"/>
        <w:rPr>
          <w:color w:val="000000"/>
        </w:rPr>
      </w:pPr>
      <w:r>
        <w:rPr>
          <w:lang w:eastAsia="pl-PL"/>
        </w:rPr>
        <w:t xml:space="preserve">W nawiązaniu do maila z dn. 05.06.2019 r. przekazującego do stosowania wzory formularzy wniosków o płatność w ramach poddziałania 19.2 „Wsparcie na wdrażanie operacji w ramach strategii rozwoju lokalnego kierowanego przez społeczność” objętego PROW na lata 2014–2020 (w wersji 4z), </w:t>
      </w:r>
      <w:r>
        <w:t xml:space="preserve">a także przekazującego Książkę Procedur KP-611-392-ARiMR/2/z </w:t>
      </w:r>
      <w:r>
        <w:rPr>
          <w:i/>
          <w:iCs/>
          <w:color w:val="000000"/>
        </w:rPr>
        <w:t>Obsługa wniosku o płatność dla działania 19. Wsparcie dla rozwoju lokalnego w ramach inicjatywy LEADER, dla poddziałania 19.2 Wsparcie na wdrażanie operacji w ramach strategii rozwoju lokalnego kierowanego przez społeczność w zakresie operacji realizowanych przez podmioty inne niż LGD oraz operacji własnych LGD,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color w:val="000000"/>
        </w:rPr>
        <w:t xml:space="preserve">oraz w związku z pojawiającymi się wątpliwościami dotyczącymi terminu rozpoczęcia stosowania przez beneficjentów wersji 4z ww. formularzy, poniżej przekazuję następujące informacje. </w:t>
      </w:r>
    </w:p>
    <w:p w14:paraId="683ED91F" w14:textId="77777777"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Formularze wniosków w wersji 4z zostały podpisane przez Kiero</w:t>
      </w:r>
      <w:r w:rsidR="00DD3688">
        <w:rPr>
          <w:color w:val="000000"/>
        </w:rPr>
        <w:t>wnictwo ARiMR w dniu 16.04.2019</w:t>
      </w:r>
      <w:r>
        <w:rPr>
          <w:color w:val="000000"/>
        </w:rPr>
        <w:t xml:space="preserve">r. </w:t>
      </w:r>
    </w:p>
    <w:p w14:paraId="4E1C5DB1" w14:textId="77777777"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Książka Procedur KP-611-392-ARiMR-2/z została podpisana przez Kierownictwo ARiMR w dniu 22.05.2019 r. a wchodzi w życie od 24.06.2019 r.</w:t>
      </w:r>
    </w:p>
    <w:p w14:paraId="31432A91" w14:textId="77777777"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W dniu 05.06.2019 r. do SW przekazane zostały ww. formularze wniosków o płatność do stosowania, z tym, że formularze te będą stosowane przez beneficjentów poddziałania 19.2 od dnia zamieszczenia ich na stronach internet</w:t>
      </w:r>
      <w:r w:rsidR="00DD3688">
        <w:rPr>
          <w:color w:val="000000"/>
        </w:rPr>
        <w:t>owych przez podmioty wdrażające (</w:t>
      </w:r>
      <w:r w:rsidR="00DD3688" w:rsidRPr="00DD3688">
        <w:rPr>
          <w:i/>
          <w:color w:val="000000"/>
        </w:rPr>
        <w:t>tj. 06 czerwca 2019r.</w:t>
      </w:r>
      <w:r w:rsidR="00DD3688">
        <w:rPr>
          <w:i/>
          <w:color w:val="000000"/>
        </w:rPr>
        <w:t>).</w:t>
      </w:r>
    </w:p>
    <w:p w14:paraId="78C4B94A" w14:textId="77777777" w:rsidR="0088498C" w:rsidRDefault="0088498C" w:rsidP="00DD3688">
      <w:pPr>
        <w:numPr>
          <w:ilvl w:val="0"/>
          <w:numId w:val="1"/>
        </w:numPr>
        <w:spacing w:before="120"/>
        <w:ind w:left="284" w:right="-142" w:hanging="284"/>
        <w:jc w:val="both"/>
        <w:rPr>
          <w:color w:val="000000"/>
        </w:rPr>
      </w:pPr>
      <w:r>
        <w:rPr>
          <w:color w:val="000000"/>
        </w:rPr>
        <w:t>Jak to zostało już wcześniej wskazane wszystkie dotychczasowe wnioski o płatność złożone przez beneficjentów w wersji formularza 3z powinny być rozpatrzone w ramach dotychczasowej Książki Procedur KP-611-392-ARiMR/1/z.</w:t>
      </w:r>
    </w:p>
    <w:p w14:paraId="2E054A10" w14:textId="77777777" w:rsidR="0088498C" w:rsidRDefault="0088498C" w:rsidP="00DD3688">
      <w:pPr>
        <w:spacing w:before="120"/>
        <w:ind w:right="-142"/>
        <w:jc w:val="both"/>
        <w:rPr>
          <w:color w:val="000000"/>
        </w:rPr>
      </w:pPr>
    </w:p>
    <w:p w14:paraId="1BF71D29" w14:textId="77777777" w:rsidR="0088498C" w:rsidRPr="0088498C" w:rsidRDefault="0088498C" w:rsidP="0088498C">
      <w:pPr>
        <w:spacing w:before="120"/>
        <w:jc w:val="both"/>
      </w:pPr>
    </w:p>
    <w:sectPr w:rsidR="0088498C" w:rsidRPr="0088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3EBA"/>
    <w:multiLevelType w:val="hybridMultilevel"/>
    <w:tmpl w:val="DB481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60"/>
    <w:rsid w:val="00245714"/>
    <w:rsid w:val="005424ED"/>
    <w:rsid w:val="007C7928"/>
    <w:rsid w:val="0088498C"/>
    <w:rsid w:val="00884A60"/>
    <w:rsid w:val="00D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728E"/>
  <w15:chartTrackingRefBased/>
  <w15:docId w15:val="{9FF5C05A-AF54-4FF2-8CE9-10FB25D4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98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Kobiela</dc:creator>
  <cp:keywords/>
  <dc:description/>
  <cp:lastModifiedBy>LGD Dolina Stobrawy</cp:lastModifiedBy>
  <cp:revision>2</cp:revision>
  <dcterms:created xsi:type="dcterms:W3CDTF">2021-08-06T08:16:00Z</dcterms:created>
  <dcterms:modified xsi:type="dcterms:W3CDTF">2021-08-06T08:16:00Z</dcterms:modified>
</cp:coreProperties>
</file>