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Porozumienie o współpracy nr 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dotyczące realizacj</w:t>
      </w:r>
      <w:r w:rsidDel="00000000" w:rsidR="00000000" w:rsidRPr="00000000">
        <w:rPr>
          <w:sz w:val="20"/>
          <w:szCs w:val="20"/>
          <w:rtl w:val="0"/>
        </w:rPr>
        <w:t xml:space="preserve">i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inicjatywy w ramach projektu “Opolskie dla młodzieżowych drużyn Ochotniczych Straży Pożarnych na terenach wiejskich”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zawarte w dniu: 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 miejscowości:....................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pomiędzy: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Stowarzyszeniem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OSP powiatu KLB,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zwany dalej </w:t>
      </w:r>
      <w:r w:rsidDel="00000000" w:rsidR="00000000" w:rsidRPr="00000000">
        <w:rPr>
          <w:sz w:val="20"/>
          <w:szCs w:val="20"/>
          <w:rtl w:val="0"/>
        </w:rPr>
        <w:t xml:space="preserve">P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odmiotem,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 Realizatorem Inicjatywy reprezentowanym przez: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5"/>
        </w:numPr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5"/>
        </w:numPr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5"/>
        </w:numPr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5"/>
        </w:numPr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5"/>
        </w:numPr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jc w:val="both"/>
        <w:rPr>
          <w:sz w:val="20"/>
          <w:szCs w:val="20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vertAlign w:val="baseline"/>
          <w:rtl w:val="0"/>
        </w:rPr>
        <w:t xml:space="preserve">Przedmiot porozumienia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Działając na podstawie umowy nr BDO.614.18.1.2022 zawartej pomiędzy Stowarzyszeni</w:t>
      </w:r>
      <w:r w:rsidDel="00000000" w:rsidR="00000000" w:rsidRPr="00000000">
        <w:rPr>
          <w:sz w:val="20"/>
          <w:szCs w:val="20"/>
          <w:rtl w:val="0"/>
        </w:rPr>
        <w:t xml:space="preserve">em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OSP powiatu KLB a </w:t>
      </w:r>
      <w:r w:rsidDel="00000000" w:rsidR="00000000" w:rsidRPr="00000000">
        <w:rPr>
          <w:sz w:val="20"/>
          <w:szCs w:val="20"/>
          <w:rtl w:val="0"/>
        </w:rPr>
        <w:t xml:space="preserve">Województwem Opolskim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sz w:val="20"/>
          <w:szCs w:val="20"/>
          <w:rtl w:val="0"/>
        </w:rPr>
        <w:t xml:space="preserve">P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odmiot zleca realizację inicjatywy młodzieżowej Realizatorom </w:t>
      </w:r>
      <w:r w:rsidDel="00000000" w:rsidR="00000000" w:rsidRPr="00000000">
        <w:rPr>
          <w:sz w:val="20"/>
          <w:szCs w:val="20"/>
          <w:rtl w:val="0"/>
        </w:rPr>
        <w:t xml:space="preserve">i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nicjatywy, a </w:t>
      </w:r>
      <w:r w:rsidDel="00000000" w:rsidR="00000000" w:rsidRPr="00000000">
        <w:rPr>
          <w:sz w:val="20"/>
          <w:szCs w:val="20"/>
          <w:rtl w:val="0"/>
        </w:rPr>
        <w:t xml:space="preserve">R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ealizatorzy inicjatywy  zobowiązują się wykonać inicjatywę na warunkach określonych w niniejszym porozumieniu.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Na warunkach określonych w niniejszej umowie </w:t>
      </w:r>
      <w:r w:rsidDel="00000000" w:rsidR="00000000" w:rsidRPr="00000000">
        <w:rPr>
          <w:sz w:val="20"/>
          <w:szCs w:val="20"/>
          <w:rtl w:val="0"/>
        </w:rPr>
        <w:t xml:space="preserve">P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odmiot finansuje realizację  inicjatywy młodzieżowej określonej w niniejszym porozumieniu w sposób zgodny z postanowieniami niniejszego porozumienia, przez co rozumie się w szczególności zgodność realizacji inicjatywy z wnioskiem o realizację inicjatywy.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Niniejsze porozumienie określa obowiązki oraz zadania Realizatora inicjatywy i Podmiotu w ramach inicjatywy zgłoszonej wnioskiem nr …. o tytule……..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jc w:val="both"/>
        <w:rPr>
          <w:sz w:val="20"/>
          <w:szCs w:val="20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sz w:val="20"/>
          <w:szCs w:val="20"/>
          <w:vertAlign w:val="baseline"/>
          <w:rtl w:val="0"/>
        </w:rPr>
        <w:t xml:space="preserve">Uzgodnienia ogólne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6"/>
        </w:numPr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Terminy realizacji inicjatywy ustala się zgodnie z harmonogramem inicjatywy, stanowiącym załącznik nr 1 do niniejszego porozumienia.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6"/>
        </w:numPr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Na etapie realizacji inicjatyw, w uzasadnionych przypadkach, dopuszcza się możliwości wprowadzenia zmian w ustalonym kosztorysie inicjatywy, jeśli nie zaburza to w sposób istotny założeń określonych we wniosku o realizację inicjatywy oraz ustaleń określonych w niniejszym porozumieniu. Prośby o zmiany we wniosku o realizację inicjatywy mogą być zgłaszane Podmiotowi do 15 dni przed zakończeniem realizacji inicjatywy. Zmiany wymagają sporządzenia nowego kosztorysu stanowiącego załącznik do niniejszego porozumienia.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6"/>
        </w:numPr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Dokumenty księgowe są wystawiane na dane Podmiotu tj. : Stowarzyszenie </w:t>
        <w:br w:type="textWrapping"/>
        <w:t xml:space="preserve">OSP powiatu KLB, 46-243 Borkowice, ul. Wiejska 48, NIP: 7511782987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jc w:val="both"/>
        <w:rPr>
          <w:sz w:val="20"/>
          <w:szCs w:val="20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sz w:val="20"/>
          <w:szCs w:val="20"/>
          <w:vertAlign w:val="baseline"/>
          <w:rtl w:val="0"/>
        </w:rPr>
        <w:t xml:space="preserve">Obowiązki realizatora inicjatywy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Realizator zobowiązuje się do realizacji inicjatywy zgodnie z wnioskiem o realizację inicjatywy nr ….. o tytule…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Realizator inicjatywy zobowiązuje się do realizacji inicjatywy zgodnie z harmonogramem inicjatywy stanowiącym załącznik nr 1 niniejszego porozumienia.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Realizator inicjatywy zobowiązuje się do wydatkowania środków zgodnie z kosztorysem inicjatywy stanowiącym załącznik nr 2 niniejszego porozumienia.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Terminy poniesienia wydatków w ramach realizowanej inicjatywy muszą być zgodne z terminami zawartymi w harmonogramie inicjatywy, stanowiącym załącznik nr 1 niniejszego porozumienia.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Realizator inicjatywy zobowiązuje się do właściwego opisywania faktur/rachunków/innych dokumentów księgowych, zgodnie z załącznikiem nr 7 Regulaminu naboru </w:t>
      </w:r>
      <w:r w:rsidDel="00000000" w:rsidR="00000000" w:rsidRPr="00000000">
        <w:rPr>
          <w:sz w:val="20"/>
          <w:szCs w:val="20"/>
          <w:rtl w:val="0"/>
        </w:rPr>
        <w:t xml:space="preserve">wniosków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Realizator inicjatywy zobowiązuje się do przesyłania opisanych oryginałów dokumentów księgowych na adres: </w:t>
      </w:r>
      <w:r w:rsidDel="00000000" w:rsidR="00000000" w:rsidRPr="00000000">
        <w:rPr>
          <w:sz w:val="20"/>
          <w:szCs w:val="20"/>
          <w:rtl w:val="0"/>
        </w:rPr>
        <w:t xml:space="preserve">ul. Lipowa 14, 46-243 Borkowice,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 termini</w:t>
      </w:r>
      <w:r w:rsidDel="00000000" w:rsidR="00000000" w:rsidRPr="00000000">
        <w:rPr>
          <w:sz w:val="20"/>
          <w:szCs w:val="20"/>
          <w:rtl w:val="0"/>
        </w:rPr>
        <w:t xml:space="preserve">e 3 dni od wystawienia.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Realizator inicjatywy zobowiązuje się do działań informacyjno-promocyjnych, </w:t>
        <w:br w:type="textWrapping"/>
        <w:t xml:space="preserve">z wykorzystaniem co najmniej 3 kanałów mediów społecznościowych </w:t>
        <w:br w:type="textWrapping"/>
        <w:t xml:space="preserve">( w szczególności: Facebook, Instagram, Tik Tok).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Realizator inicjatywy zobowiązuje się do korzystania z hasztagów w trakcie promocji inicjatywy: #opolskiedlamlodziezy, #MDPdziałamy, #naszeopolskie. Hasztagi należy umieszczać w każdym materiale promocyjnym/fotorelacjach/postach itp,  związanych z realizowaną inicjatywą na wszystkich trzech kanałach mediów społecznościowych.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Realizator inicjatywy zobowiązuje się do informowania, że inicjatywa jest finansowana z budżetu Województwa Opolskiego na wszystkich materiałach, publikacjach, informacjach dla mediów, ogłoszeniach oraz wystąpieniach publicznych dotyczących realizowanej inicjatywy.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Realizator inicjatywy zobowiązuje się do umieszczania logo lub herbu Województwa na wszystkich materiałach, w szczególności promocyjnych, informacyjnych, szkoleniowych i edukacyjnych, dotyczących realizowanych inicjatyw, proporcjonalnie do wielkości innych oznaczeń, w sposób zapewniający jego dobrą widoczność- logo udostępnione w materiałach z ogłoszeniem naboru ( załącznik nr 8a-8d </w:t>
      </w:r>
      <w:r w:rsidDel="00000000" w:rsidR="00000000" w:rsidRPr="00000000">
        <w:rPr>
          <w:sz w:val="20"/>
          <w:szCs w:val="20"/>
          <w:rtl w:val="0"/>
        </w:rPr>
        <w:t xml:space="preserve">Regulaminu naboru wniosków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Realizator inicjatywy, na każdym etapie aktywnie uczestniczy w realizacji inicjatywy, wypełniając zawarte w niniejszym porozumieniu zadania, także pełniąc rolę lidera  realizowanej inicjatywy.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Realizator inicjatywy zobowiązuje się przeprowadzić inicjatywę w miejscu zgodnym </w:t>
        <w:br w:type="textWrapping"/>
        <w:t xml:space="preserve">z zadeklarowanym miejscem w Oświadczeniu dysponenta lokalu, któr</w:t>
      </w:r>
      <w:r w:rsidDel="00000000" w:rsidR="00000000" w:rsidRPr="00000000">
        <w:rPr>
          <w:sz w:val="20"/>
          <w:szCs w:val="20"/>
          <w:rtl w:val="0"/>
        </w:rPr>
        <w:t xml:space="preserve">e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stanowi załącznik n</w:t>
      </w:r>
      <w:r w:rsidDel="00000000" w:rsidR="00000000" w:rsidRPr="00000000">
        <w:rPr>
          <w:sz w:val="20"/>
          <w:szCs w:val="20"/>
          <w:rtl w:val="0"/>
        </w:rPr>
        <w:t xml:space="preserve">r 5 do Regulaminu Naboru Wniosków.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Realizatora inicjatywy zobowiązuje się do prowadzenia niezbędnej dokumentacji działań, których się podejmuje tj. list obecności, faktur, zdjęć i innych dokumentów stanowiących o osiąganych rezultatach oraz przesłanie oryginałów dokumentacji wraz ze wskazaniem numeru porozumienia dotyczącego danej inicjatywy na adres ul. Lipowa 14, 46-243 Borkowice</w:t>
      </w:r>
      <w:r w:rsidDel="00000000" w:rsidR="00000000" w:rsidRPr="00000000">
        <w:rPr>
          <w:sz w:val="20"/>
          <w:szCs w:val="20"/>
          <w:rtl w:val="0"/>
        </w:rPr>
        <w:t xml:space="preserve"> w ciągu 7 dni od zakończenia inicjatywy.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Realizator inicjatywy zobowiązuje się do pozyskania zgód rodziców osób, które nie osiągnęły 18 roku życia, a będą objęte działaniami podczas realizacji inicjatywy. Zgody rodziców należy uzyskać przed planowaną inicjatywą i przekazać do Podmiotu wraz z innymi dokumentami stanowiącymi o osiąganych rezultatach, o których mowa w punkcie 13.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Realizator zobowiązuje się pozostawania w bieżącym kontakcie z przedstawicielami Podmiotu.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3"/>
        </w:numPr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Realizator zobowiązuje się do informowania Podmiotu o rozpoczęciu realizacji inicjatywy na 25 dni przed rozpoczęciem jej realizacji.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2"/>
        <w:jc w:val="both"/>
        <w:rPr>
          <w:sz w:val="20"/>
          <w:szCs w:val="20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sz w:val="20"/>
          <w:szCs w:val="20"/>
          <w:vertAlign w:val="baseline"/>
          <w:rtl w:val="0"/>
        </w:rPr>
        <w:t xml:space="preserve">Obowiązki Podmiotu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Podmiot zobowiązuje się do sprawdzania poprawności realizowanej inicjatywy  pod względem prawnym oraz zgodności z założeniami Projektu.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Podmiot zobowiązuje się do pełnienia roli wspierającej i mentorskiej w stosunku do Realizatora inicjatywy.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Podmiot zobowiązuje się do dokonywania wydatków na realizację inicjatywy na podstawie przekazywanych przez </w:t>
      </w:r>
      <w:r w:rsidDel="00000000" w:rsidR="00000000" w:rsidRPr="00000000">
        <w:rPr>
          <w:sz w:val="20"/>
          <w:szCs w:val="20"/>
          <w:rtl w:val="0"/>
        </w:rPr>
        <w:t xml:space="preserve">Realizatora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inicjatywy dokumentów księgowych, które są zgodne z ustalonym kosztorysem stanowiącym załącznik 2 niniejszego porozumienia.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Podmiot zobowiązuje się do monitorowania przebiegu realizacji i prowadzenia dokumentacji inicjatywy na podstawie dokumentacji przekazanej przez </w:t>
      </w:r>
      <w:r w:rsidDel="00000000" w:rsidR="00000000" w:rsidRPr="00000000">
        <w:rPr>
          <w:sz w:val="20"/>
          <w:szCs w:val="20"/>
          <w:rtl w:val="0"/>
        </w:rPr>
        <w:t xml:space="preserve">R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ealizatora inicjatywy.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Podmiot zobowiązuje się do pozostawania w bieżącym kontakcie z </w:t>
      </w:r>
      <w:r w:rsidDel="00000000" w:rsidR="00000000" w:rsidRPr="00000000">
        <w:rPr>
          <w:sz w:val="20"/>
          <w:szCs w:val="20"/>
          <w:rtl w:val="0"/>
        </w:rPr>
        <w:t xml:space="preserve">R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ealizatorami inicjatywy.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Podmiot zobowiązuje się do wystosowania zaproszeń do Zarządu Województwa Opolskiego do udziału w realizowanych inicjatywach przez grupę inicjatywną.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2"/>
        <w:jc w:val="both"/>
        <w:rPr/>
      </w:pPr>
      <w:bookmarkStart w:colFirst="0" w:colLast="0" w:name="_2et92p0" w:id="4"/>
      <w:bookmarkEnd w:id="4"/>
      <w:r w:rsidDel="00000000" w:rsidR="00000000" w:rsidRPr="00000000">
        <w:rPr>
          <w:sz w:val="20"/>
          <w:szCs w:val="20"/>
          <w:vertAlign w:val="baseline"/>
          <w:rtl w:val="0"/>
        </w:rPr>
        <w:t xml:space="preserve">Wykorzystanie rzeczy zakupionych  ramach dotacji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po zakończeniu realizacji projektu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4"/>
        </w:numPr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Zakupione w ramach dotacji rzeczy nie mogą zostać zbyte przez 5 lat od daty ich zakupu, a także nie mogą być wykorzystywane na cele inne niż mieszczące się w sferze pożytku publicznego, w szczególności nie mogą być wykorzystywane na prowadzenie działalności gospodarczej lub na prywatny użytek Realizatora inicjatywy.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4"/>
        </w:numPr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Rzeczy zakupione w ramach realizacji inicjatyw stanowią własność Podmiotu, który wydatkował środki na ich zakup.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4"/>
        </w:numPr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Na czas realizacji inicjatywy, Realizatorzy inicjatywy korzystają z rzeczy zakupionych przez Podmiot, w celu realizacji inicjatywy.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4"/>
        </w:numPr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Po zakończeniu realizacji Projektu, Podmiot może użyczyć zakupione rzeczy wybranej organizacji lub instytucji z terenu województwa opolskiego, celem wykorzystania ich na rzecz realizacji działań społecznie użytecznych. Realizator inicjatywy ma prawo zaproponowania organizacji lub instytucji, której Podmiot mógłby użyczyć zakupione rzeczy. Ostateczną decyzję w tym zakresie podejmuje Podmiot, biorąc pod uwagę w szczególności możliwości szerokiego wykorzystania zakupionych przedmiotów na rzecz realizacji działań społecznie użytecznych.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Data i podpis każdej z osób </w:t>
        <w:tab/>
        <w:tab/>
        <w:tab/>
        <w:tab/>
        <w:t xml:space="preserve">data i podpis przedstawiciela </w:t>
      </w:r>
      <w:r w:rsidDel="00000000" w:rsidR="00000000" w:rsidRPr="00000000">
        <w:rPr>
          <w:sz w:val="20"/>
          <w:szCs w:val="20"/>
          <w:rtl w:val="0"/>
        </w:rPr>
        <w:t xml:space="preserve">P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odmiotu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wchodzących w skład wnioskodawców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inicjatywy: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4"/>
          <w:szCs w:val="14"/>
          <w:u w:val="none"/>
          <w:vertAlign w:val="baseline"/>
          <w:rtl w:val="0"/>
        </w:rPr>
        <w:t xml:space="preserve">data ………………………… podpis …………………………………</w:t>
        <w:tab/>
        <w:t xml:space="preserve">data ………………………… podpis 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4"/>
          <w:szCs w:val="14"/>
          <w:u w:val="none"/>
          <w:vertAlign w:val="baseline"/>
          <w:rtl w:val="0"/>
        </w:rPr>
        <w:t xml:space="preserve">data ………………………… podpis 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4"/>
          <w:szCs w:val="14"/>
          <w:u w:val="none"/>
          <w:vertAlign w:val="baseline"/>
          <w:rtl w:val="0"/>
        </w:rPr>
        <w:t xml:space="preserve">data ………………………… podpis 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4"/>
          <w:szCs w:val="14"/>
          <w:u w:val="none"/>
          <w:vertAlign w:val="baseline"/>
          <w:rtl w:val="0"/>
        </w:rPr>
        <w:t xml:space="preserve">data ………………………… podpis 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4"/>
          <w:szCs w:val="14"/>
          <w:u w:val="none"/>
          <w:vertAlign w:val="baseline"/>
          <w:rtl w:val="0"/>
        </w:rPr>
        <w:t xml:space="preserve">data ………………………… podpis 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Załączniki: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Załącznik nr 1 - Harmonogram inicjatywy,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Załącznik nr 2 - Kosztorys inicjatywy. </w:t>
      </w:r>
    </w:p>
    <w:sectPr>
      <w:footerReference r:id="rId6" w:type="default"/>
      <w:pgSz w:h="16838" w:w="11906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910590</wp:posOffset>
          </wp:positionH>
          <wp:positionV relativeFrom="paragraph">
            <wp:posOffset>-203833</wp:posOffset>
          </wp:positionV>
          <wp:extent cx="3981450" cy="693420"/>
          <wp:effectExtent b="0" l="0" r="0" t="0"/>
          <wp:wrapSquare wrapText="bothSides" distB="0" distT="0" distL="114300" distR="114300"/>
          <wp:docPr descr="C:\Users\Marcinn\Downloads\Jaskrawozielony i Fioletowy Przyjazny Profesjonalny Komunikator Biuletyn E-mail.png" id="1" name="image1.png"/>
          <a:graphic>
            <a:graphicData uri="http://schemas.openxmlformats.org/drawingml/2006/picture">
              <pic:pic>
                <pic:nvPicPr>
                  <pic:cNvPr descr="C:\Users\Marcinn\Downloads\Jaskrawozielony i Fioletowy Przyjazny Profesjonalny Komunikator Biuletyn E-mail.png" id="0" name="image1.png"/>
                  <pic:cNvPicPr preferRelativeResize="0"/>
                </pic:nvPicPr>
                <pic:blipFill>
                  <a:blip r:embed="rId1"/>
                  <a:srcRect b="18664" l="0" r="0" t="18664"/>
                  <a:stretch>
                    <a:fillRect/>
                  </a:stretch>
                </pic:blipFill>
                <pic:spPr>
                  <a:xfrm>
                    <a:off x="0" y="0"/>
                    <a:ext cx="3981450" cy="69342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2.%3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3.%4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4.%5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5.%6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6.%7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7.%8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8.%9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2.%3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3.%4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4.%5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5.%6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6.%7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7.%8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8.%9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2.%3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3.%4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4.%5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5.%6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6.%7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7.%8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8.%9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2.%3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3.%4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4.%5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5.%6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6.%7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7.%8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8.%9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2.%3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3.%4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4.%5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5.%6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6.%7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7.%8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8.%9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2.%3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3.%4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4.%5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5.%6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6.%7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7.%8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8.%9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